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6D10C" w14:textId="299763EB"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 xml:space="preserve">DODÁVKA VODOMĚRŮ, ČÁST </w:t>
      </w:r>
      <w:r w:rsidR="002F12E5">
        <w:rPr>
          <w:rFonts w:ascii="Garamond" w:hAnsi="Garamond"/>
        </w:rPr>
        <w:t>2</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69C7FF9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2F12E5" w:rsidRPr="002F12E5">
        <w:rPr>
          <w:rFonts w:ascii="Garamond" w:hAnsi="Garamond"/>
          <w:b/>
          <w:bCs/>
          <w:color w:val="auto"/>
        </w:rPr>
        <w:t>Dodávka domovních vodoměrů s induktivním komunikačním rozhraním pro odběrná místa s vodoměry DN 20 – DN40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Pověří-li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V případě, že se kterékoliv prohlášení některé ze smluvních stran podle této Smlouvy ukáže býti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základě</w:t>
      </w:r>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470B8E83"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DN20 – DN</w:t>
      </w:r>
      <w:r w:rsidR="002F12E5">
        <w:rPr>
          <w:rFonts w:ascii="Garamond" w:hAnsi="Garamond"/>
        </w:rPr>
        <w:t>4</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lastRenderedPageBreak/>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314C42C3"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F81445">
        <w:rPr>
          <w:rFonts w:ascii="Garamond" w:hAnsi="Garamond"/>
        </w:rPr>
        <w:t>5</w:t>
      </w:r>
      <w:r w:rsidR="0021709B">
        <w:rPr>
          <w:rFonts w:ascii="Garamond" w:hAnsi="Garamond"/>
        </w:rPr>
        <w:t>0</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097420" w14:paraId="50CCD318" w14:textId="2D26FE76" w:rsidTr="00097420">
        <w:tc>
          <w:tcPr>
            <w:tcW w:w="2264" w:type="dxa"/>
            <w:vAlign w:val="center"/>
          </w:tcPr>
          <w:p w14:paraId="667E577D" w14:textId="0179133D" w:rsidR="00097420" w:rsidRDefault="00097420" w:rsidP="00097420">
            <w:pPr>
              <w:pStyle w:val="Odstavec"/>
              <w:spacing w:before="120" w:after="120"/>
              <w:ind w:firstLine="0"/>
              <w:jc w:val="left"/>
              <w:rPr>
                <w:rFonts w:ascii="Garamond" w:hAnsi="Garamond"/>
              </w:rPr>
            </w:pPr>
            <w:r w:rsidRPr="00097420">
              <w:rPr>
                <w:rFonts w:ascii="Garamond" w:hAnsi="Garamond"/>
              </w:rPr>
              <w:t>Suchoběžný objemový vodoměr</w:t>
            </w:r>
          </w:p>
        </w:tc>
        <w:tc>
          <w:tcPr>
            <w:tcW w:w="2265" w:type="dxa"/>
            <w:vAlign w:val="center"/>
          </w:tcPr>
          <w:p w14:paraId="17EF4FCC" w14:textId="1063B7AB" w:rsidR="00097420" w:rsidRDefault="00097420" w:rsidP="00097420">
            <w:pPr>
              <w:pStyle w:val="Odstavec"/>
              <w:spacing w:before="120" w:after="120"/>
              <w:ind w:firstLine="0"/>
              <w:jc w:val="left"/>
              <w:rPr>
                <w:rFonts w:ascii="Garamond" w:hAnsi="Garamond"/>
              </w:rPr>
            </w:pPr>
            <w:r>
              <w:rPr>
                <w:rFonts w:ascii="Garamond" w:hAnsi="Garamond"/>
              </w:rPr>
              <w:t>20</w:t>
            </w:r>
          </w:p>
        </w:tc>
        <w:tc>
          <w:tcPr>
            <w:tcW w:w="2266" w:type="dxa"/>
            <w:vAlign w:val="center"/>
          </w:tcPr>
          <w:p w14:paraId="52D5027A" w14:textId="2C9D8C10" w:rsidR="00097420" w:rsidRDefault="00097420" w:rsidP="00097420">
            <w:pPr>
              <w:pStyle w:val="Odstavec"/>
              <w:spacing w:before="120" w:after="120"/>
              <w:ind w:firstLine="0"/>
              <w:jc w:val="left"/>
              <w:rPr>
                <w:rFonts w:ascii="Garamond" w:hAnsi="Garamond"/>
              </w:rPr>
            </w:pPr>
            <w:r w:rsidRPr="00097420">
              <w:rPr>
                <w:rFonts w:ascii="Garamond" w:hAnsi="Garamond"/>
              </w:rPr>
              <w:t>40 000</w:t>
            </w:r>
          </w:p>
        </w:tc>
        <w:tc>
          <w:tcPr>
            <w:tcW w:w="2266" w:type="dxa"/>
            <w:vAlign w:val="center"/>
          </w:tcPr>
          <w:p w14:paraId="4BFCB5C1" w14:textId="274998EB" w:rsidR="00097420" w:rsidRPr="00002BCF" w:rsidRDefault="00097420" w:rsidP="00097420">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610C69" w14:paraId="00DC804F" w14:textId="77777777" w:rsidTr="00097420">
        <w:tc>
          <w:tcPr>
            <w:tcW w:w="2264" w:type="dxa"/>
            <w:vAlign w:val="center"/>
          </w:tcPr>
          <w:p w14:paraId="261A3F89" w14:textId="6012C26B" w:rsidR="00610C69" w:rsidRPr="00097420" w:rsidRDefault="00610C69" w:rsidP="00610C69">
            <w:pPr>
              <w:pStyle w:val="Odstavec"/>
              <w:spacing w:before="120" w:after="120"/>
              <w:ind w:firstLine="0"/>
              <w:jc w:val="left"/>
              <w:rPr>
                <w:rFonts w:ascii="Garamond" w:hAnsi="Garamond"/>
              </w:rPr>
            </w:pPr>
            <w:r>
              <w:rPr>
                <w:rFonts w:ascii="Garamond" w:hAnsi="Garamond"/>
              </w:rPr>
              <w:t>Mokroběžný rychlostní vodoměr</w:t>
            </w:r>
          </w:p>
        </w:tc>
        <w:tc>
          <w:tcPr>
            <w:tcW w:w="2265" w:type="dxa"/>
            <w:vAlign w:val="center"/>
          </w:tcPr>
          <w:p w14:paraId="58042044" w14:textId="5716E8D6" w:rsidR="00610C69" w:rsidRDefault="00610C69" w:rsidP="00610C69">
            <w:pPr>
              <w:pStyle w:val="Odstavec"/>
              <w:spacing w:before="120" w:after="120"/>
              <w:ind w:firstLine="0"/>
              <w:jc w:val="left"/>
              <w:rPr>
                <w:rFonts w:ascii="Garamond" w:hAnsi="Garamond"/>
              </w:rPr>
            </w:pPr>
            <w:r>
              <w:rPr>
                <w:rFonts w:ascii="Garamond" w:hAnsi="Garamond"/>
              </w:rPr>
              <w:t>20</w:t>
            </w:r>
          </w:p>
        </w:tc>
        <w:tc>
          <w:tcPr>
            <w:tcW w:w="2266" w:type="dxa"/>
            <w:vAlign w:val="center"/>
          </w:tcPr>
          <w:p w14:paraId="3156C511" w14:textId="0713962B" w:rsidR="00610C69" w:rsidRPr="00097420" w:rsidRDefault="00610C69" w:rsidP="00610C69">
            <w:pPr>
              <w:pStyle w:val="Odstavec"/>
              <w:spacing w:before="120" w:after="120"/>
              <w:ind w:firstLine="0"/>
              <w:jc w:val="left"/>
              <w:rPr>
                <w:rFonts w:ascii="Garamond" w:hAnsi="Garamond"/>
              </w:rPr>
            </w:pPr>
            <w:r>
              <w:rPr>
                <w:rFonts w:ascii="Garamond" w:hAnsi="Garamond"/>
              </w:rPr>
              <w:t>100</w:t>
            </w:r>
          </w:p>
        </w:tc>
        <w:tc>
          <w:tcPr>
            <w:tcW w:w="2266" w:type="dxa"/>
            <w:vAlign w:val="center"/>
          </w:tcPr>
          <w:p w14:paraId="68D2FA62" w14:textId="0F221404" w:rsidR="00610C69" w:rsidRPr="00002BCF" w:rsidRDefault="00610C69" w:rsidP="00610C69">
            <w:pPr>
              <w:pStyle w:val="Odstavec"/>
              <w:spacing w:before="120" w:after="120"/>
              <w:ind w:firstLine="0"/>
              <w:jc w:val="left"/>
              <w:rPr>
                <w:rFonts w:ascii="Garamond" w:hAnsi="Garamond"/>
                <w:b/>
                <w:bCs/>
                <w:highlight w:val="yellow"/>
              </w:rPr>
            </w:pPr>
            <w:r w:rsidRPr="00002BCF">
              <w:rPr>
                <w:rFonts w:ascii="Garamond" w:hAnsi="Garamond"/>
                <w:b/>
                <w:bCs/>
                <w:highlight w:val="yellow"/>
              </w:rPr>
              <w:t>[DOPLNÍ DODAVATEL]</w:t>
            </w:r>
          </w:p>
        </w:tc>
      </w:tr>
      <w:tr w:rsidR="00610C69" w14:paraId="3F5D7C89" w14:textId="77777777" w:rsidTr="00097420">
        <w:tc>
          <w:tcPr>
            <w:tcW w:w="2264" w:type="dxa"/>
          </w:tcPr>
          <w:p w14:paraId="652D2846" w14:textId="412407AD" w:rsidR="00610C69" w:rsidRDefault="00610C69" w:rsidP="00610C69">
            <w:pPr>
              <w:pStyle w:val="Odstavec"/>
              <w:spacing w:before="120" w:after="120"/>
              <w:ind w:firstLine="0"/>
              <w:jc w:val="left"/>
              <w:rPr>
                <w:rFonts w:ascii="Garamond" w:hAnsi="Garamond"/>
              </w:rPr>
            </w:pPr>
          </w:p>
          <w:p w14:paraId="00B53CE2" w14:textId="060B0865" w:rsidR="00610C69" w:rsidRDefault="00610C69" w:rsidP="00610C69">
            <w:pPr>
              <w:pStyle w:val="Odstavec"/>
              <w:spacing w:before="120" w:after="120"/>
              <w:ind w:firstLine="0"/>
              <w:jc w:val="left"/>
              <w:rPr>
                <w:rFonts w:ascii="Garamond" w:hAnsi="Garamond"/>
              </w:rPr>
            </w:pPr>
            <w:r>
              <w:rPr>
                <w:rFonts w:ascii="Garamond" w:hAnsi="Garamond"/>
              </w:rPr>
              <w:t>Mokroběžný rychlostní vodoměr</w:t>
            </w:r>
          </w:p>
        </w:tc>
        <w:tc>
          <w:tcPr>
            <w:tcW w:w="2265" w:type="dxa"/>
            <w:vAlign w:val="center"/>
          </w:tcPr>
          <w:p w14:paraId="43ED63CC" w14:textId="7A12634B" w:rsidR="00610C69" w:rsidRDefault="00610C69" w:rsidP="00610C69">
            <w:pPr>
              <w:pStyle w:val="Odstavec"/>
              <w:spacing w:before="120" w:after="120"/>
              <w:ind w:firstLine="0"/>
              <w:jc w:val="left"/>
              <w:rPr>
                <w:rFonts w:ascii="Garamond" w:hAnsi="Garamond"/>
              </w:rPr>
            </w:pPr>
            <w:r>
              <w:rPr>
                <w:rFonts w:ascii="Garamond" w:hAnsi="Garamond"/>
              </w:rPr>
              <w:t>25</w:t>
            </w:r>
          </w:p>
        </w:tc>
        <w:tc>
          <w:tcPr>
            <w:tcW w:w="2266" w:type="dxa"/>
            <w:vAlign w:val="center"/>
          </w:tcPr>
          <w:p w14:paraId="051A5DB5" w14:textId="7F498523" w:rsidR="00610C69" w:rsidRDefault="00610C69" w:rsidP="00610C69">
            <w:pPr>
              <w:pStyle w:val="Odstavec"/>
              <w:spacing w:before="120" w:after="120"/>
              <w:ind w:firstLine="0"/>
              <w:jc w:val="left"/>
              <w:rPr>
                <w:rFonts w:ascii="Garamond" w:hAnsi="Garamond"/>
              </w:rPr>
            </w:pPr>
            <w:r w:rsidRPr="00097420">
              <w:rPr>
                <w:rFonts w:ascii="Garamond" w:hAnsi="Garamond"/>
              </w:rPr>
              <w:t>1000</w:t>
            </w:r>
          </w:p>
        </w:tc>
        <w:tc>
          <w:tcPr>
            <w:tcW w:w="2266" w:type="dxa"/>
            <w:vAlign w:val="center"/>
          </w:tcPr>
          <w:p w14:paraId="5F89AA77" w14:textId="722747C9" w:rsidR="00610C69" w:rsidRPr="00002BCF" w:rsidRDefault="00610C69" w:rsidP="00610C69">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610C69" w14:paraId="53C2BF99" w14:textId="38D5927E" w:rsidTr="00097420">
        <w:tc>
          <w:tcPr>
            <w:tcW w:w="2264" w:type="dxa"/>
          </w:tcPr>
          <w:p w14:paraId="38884F20" w14:textId="1E475968" w:rsidR="00610C69" w:rsidRDefault="00610C69" w:rsidP="00610C69">
            <w:pPr>
              <w:pStyle w:val="Odstavec"/>
              <w:spacing w:before="120" w:after="120"/>
              <w:ind w:firstLine="0"/>
              <w:jc w:val="left"/>
              <w:rPr>
                <w:rFonts w:ascii="Garamond" w:hAnsi="Garamond"/>
              </w:rPr>
            </w:pPr>
          </w:p>
          <w:p w14:paraId="5CCB1237" w14:textId="14853B7B" w:rsidR="00610C69" w:rsidRDefault="00610C69" w:rsidP="00610C69">
            <w:pPr>
              <w:pStyle w:val="Odstavec"/>
              <w:spacing w:before="120" w:after="120"/>
              <w:ind w:firstLine="0"/>
              <w:jc w:val="left"/>
              <w:rPr>
                <w:rFonts w:ascii="Garamond" w:hAnsi="Garamond"/>
              </w:rPr>
            </w:pPr>
            <w:r>
              <w:rPr>
                <w:rFonts w:ascii="Garamond" w:hAnsi="Garamond"/>
              </w:rPr>
              <w:t>Mokroběžný rychlostní vodoměr</w:t>
            </w:r>
          </w:p>
        </w:tc>
        <w:tc>
          <w:tcPr>
            <w:tcW w:w="2265" w:type="dxa"/>
            <w:vAlign w:val="center"/>
          </w:tcPr>
          <w:p w14:paraId="7586A14B" w14:textId="45B595B7" w:rsidR="00610C69" w:rsidRDefault="00610C69" w:rsidP="00610C69">
            <w:pPr>
              <w:pStyle w:val="Odstavec"/>
              <w:spacing w:before="120" w:after="120"/>
              <w:ind w:firstLine="0"/>
              <w:jc w:val="left"/>
              <w:rPr>
                <w:rFonts w:ascii="Garamond" w:hAnsi="Garamond"/>
              </w:rPr>
            </w:pPr>
            <w:r>
              <w:rPr>
                <w:rFonts w:ascii="Garamond" w:hAnsi="Garamond"/>
              </w:rPr>
              <w:t>30</w:t>
            </w:r>
          </w:p>
        </w:tc>
        <w:tc>
          <w:tcPr>
            <w:tcW w:w="2266" w:type="dxa"/>
            <w:vAlign w:val="center"/>
          </w:tcPr>
          <w:p w14:paraId="48E6A7DE" w14:textId="19DD9176" w:rsidR="00610C69" w:rsidRDefault="00610C69" w:rsidP="00610C69">
            <w:pPr>
              <w:pStyle w:val="Odstavec"/>
              <w:spacing w:before="120" w:after="120"/>
              <w:ind w:firstLine="0"/>
              <w:jc w:val="left"/>
              <w:rPr>
                <w:rFonts w:ascii="Garamond" w:hAnsi="Garamond"/>
              </w:rPr>
            </w:pPr>
            <w:r w:rsidRPr="00097420">
              <w:rPr>
                <w:rFonts w:ascii="Garamond" w:hAnsi="Garamond"/>
              </w:rPr>
              <w:t>100</w:t>
            </w:r>
          </w:p>
        </w:tc>
        <w:tc>
          <w:tcPr>
            <w:tcW w:w="2266" w:type="dxa"/>
            <w:vAlign w:val="center"/>
          </w:tcPr>
          <w:p w14:paraId="7461BC65" w14:textId="3D0C03BA" w:rsidR="00610C69" w:rsidRPr="00002BCF" w:rsidRDefault="00610C69" w:rsidP="00610C69">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610C69" w14:paraId="1E148DB8" w14:textId="77777777" w:rsidTr="00097420">
        <w:tc>
          <w:tcPr>
            <w:tcW w:w="2264" w:type="dxa"/>
          </w:tcPr>
          <w:p w14:paraId="3E4C9F50" w14:textId="323DB14A" w:rsidR="00610C69" w:rsidRDefault="00610C69" w:rsidP="00610C69">
            <w:pPr>
              <w:pStyle w:val="Odstavec"/>
              <w:spacing w:before="120" w:after="120"/>
              <w:ind w:firstLine="0"/>
              <w:jc w:val="left"/>
              <w:rPr>
                <w:rFonts w:ascii="Garamond" w:hAnsi="Garamond"/>
              </w:rPr>
            </w:pPr>
          </w:p>
          <w:p w14:paraId="144C269E" w14:textId="3573E52E" w:rsidR="00610C69" w:rsidRDefault="00610C69" w:rsidP="00610C69">
            <w:pPr>
              <w:pStyle w:val="Odstavec"/>
              <w:spacing w:before="120" w:after="120"/>
              <w:ind w:firstLine="0"/>
              <w:jc w:val="left"/>
              <w:rPr>
                <w:rFonts w:ascii="Garamond" w:hAnsi="Garamond"/>
              </w:rPr>
            </w:pPr>
            <w:r>
              <w:rPr>
                <w:rFonts w:ascii="Garamond" w:hAnsi="Garamond"/>
              </w:rPr>
              <w:t xml:space="preserve">Mokroběžný rychlostní vodoměr </w:t>
            </w:r>
          </w:p>
        </w:tc>
        <w:tc>
          <w:tcPr>
            <w:tcW w:w="2265" w:type="dxa"/>
            <w:vAlign w:val="center"/>
          </w:tcPr>
          <w:p w14:paraId="48723D8F" w14:textId="6B32899E" w:rsidR="00610C69" w:rsidRDefault="00610C69" w:rsidP="00610C69">
            <w:pPr>
              <w:pStyle w:val="Odstavec"/>
              <w:spacing w:before="120" w:after="120"/>
              <w:ind w:firstLine="0"/>
              <w:jc w:val="left"/>
              <w:rPr>
                <w:rFonts w:ascii="Garamond" w:hAnsi="Garamond"/>
              </w:rPr>
            </w:pPr>
            <w:r>
              <w:rPr>
                <w:rFonts w:ascii="Garamond" w:hAnsi="Garamond"/>
              </w:rPr>
              <w:t>40</w:t>
            </w:r>
          </w:p>
        </w:tc>
        <w:tc>
          <w:tcPr>
            <w:tcW w:w="2266" w:type="dxa"/>
            <w:vAlign w:val="center"/>
          </w:tcPr>
          <w:p w14:paraId="61B07FB2" w14:textId="0C3477CE" w:rsidR="00610C69" w:rsidRDefault="00610C69" w:rsidP="00610C69">
            <w:pPr>
              <w:pStyle w:val="Odstavec"/>
              <w:spacing w:before="120" w:after="120"/>
              <w:ind w:firstLine="0"/>
              <w:jc w:val="left"/>
              <w:rPr>
                <w:rFonts w:ascii="Garamond" w:hAnsi="Garamond"/>
              </w:rPr>
            </w:pPr>
            <w:r w:rsidRPr="00097420">
              <w:rPr>
                <w:rFonts w:ascii="Garamond" w:hAnsi="Garamond"/>
              </w:rPr>
              <w:t>100</w:t>
            </w:r>
          </w:p>
        </w:tc>
        <w:tc>
          <w:tcPr>
            <w:tcW w:w="2266" w:type="dxa"/>
            <w:vAlign w:val="center"/>
          </w:tcPr>
          <w:p w14:paraId="4B1FCD52" w14:textId="7753560B" w:rsidR="00610C69" w:rsidRPr="00002BCF" w:rsidRDefault="00610C69" w:rsidP="00610C69">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lastRenderedPageBreak/>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Dodavatel</w:t>
      </w:r>
      <w:r w:rsidR="00C41715" w:rsidRPr="00C41715">
        <w:rPr>
          <w:rFonts w:ascii="Garamond" w:hAnsi="Garamond"/>
        </w:rPr>
        <w:t xml:space="preserve"> je povinen každou dílčí objednávku kupujícího potvrdit stejnou formou a na stejnou </w:t>
      </w:r>
      <w:r>
        <w:rPr>
          <w:rFonts w:ascii="Garamond" w:hAnsi="Garamond"/>
        </w:rPr>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běží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w:t>
      </w:r>
      <w:r w:rsidRPr="004D2DB5">
        <w:rPr>
          <w:rFonts w:ascii="Garamond" w:hAnsi="Garamond"/>
        </w:rPr>
        <w:lastRenderedPageBreak/>
        <w:t>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„code 128“ (štítek, 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touto 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340/2015 Sb., o registru smluv,  ve znění pozdějších předpisů (dále jen “</w:t>
      </w:r>
      <w:r w:rsidRPr="00286181">
        <w:rPr>
          <w:rFonts w:ascii="Garamond" w:hAnsi="Garamond"/>
          <w:i/>
          <w:iCs/>
          <w:sz w:val="24"/>
          <w:szCs w:val="24"/>
        </w:rPr>
        <w:t xml:space="preserve">zákon o registru </w:t>
      </w:r>
      <w:r w:rsidRPr="00286181">
        <w:rPr>
          <w:rFonts w:ascii="Garamond" w:hAnsi="Garamond"/>
          <w:i/>
          <w:iCs/>
          <w:sz w:val="24"/>
          <w:szCs w:val="24"/>
        </w:rPr>
        <w:lastRenderedPageBreak/>
        <w:t>smluv</w:t>
      </w:r>
      <w:r w:rsidRPr="00403E9F">
        <w:rPr>
          <w:rFonts w:ascii="Garamond" w:hAnsi="Garamond"/>
          <w:b w:val="0"/>
          <w:bCs w:val="0"/>
          <w:sz w:val="24"/>
          <w:szCs w:val="24"/>
        </w:rPr>
        <w:t>”),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uveřejnění Smlouvy bez zbytečného odkladu poté, kdy sám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obdrží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 dne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r w:rsidRPr="00403E9F">
        <w:rPr>
          <w:rFonts w:ascii="Garamond" w:eastAsia="Times New Roman" w:hAnsi="Garamond"/>
          <w:bCs/>
          <w:i/>
          <w:color w:val="000000"/>
          <w:sz w:val="24"/>
          <w:szCs w:val="24"/>
          <w:highlight w:val="yellow"/>
          <w:lang w:eastAsia="cs-CZ"/>
        </w:rPr>
        <w:t>funkce</w:t>
      </w:r>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ADD49" w14:textId="77777777" w:rsidR="00AE4371" w:rsidRDefault="00AE4371">
      <w:r>
        <w:separator/>
      </w:r>
    </w:p>
  </w:endnote>
  <w:endnote w:type="continuationSeparator" w:id="0">
    <w:p w14:paraId="511E97E0" w14:textId="77777777" w:rsidR="00AE4371" w:rsidRDefault="00AE4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Lohit Hindi">
    <w:altName w:val="Times New Roman"/>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C85A3" w14:textId="77777777" w:rsidR="00AE4371" w:rsidRDefault="00AE4371">
      <w:r>
        <w:separator/>
      </w:r>
    </w:p>
  </w:footnote>
  <w:footnote w:type="continuationSeparator" w:id="0">
    <w:p w14:paraId="36461BB4" w14:textId="77777777" w:rsidR="00AE4371" w:rsidRDefault="00AE43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embedSystemFonts/>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420"/>
    <w:rsid w:val="000978B5"/>
    <w:rsid w:val="000A0C15"/>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4584"/>
    <w:rsid w:val="0021474D"/>
    <w:rsid w:val="00214AA1"/>
    <w:rsid w:val="0021709B"/>
    <w:rsid w:val="0021753E"/>
    <w:rsid w:val="0022005C"/>
    <w:rsid w:val="00220F3F"/>
    <w:rsid w:val="00222EDB"/>
    <w:rsid w:val="0022309D"/>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2E5"/>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1"/>
    <w:rsid w:val="002F76E7"/>
    <w:rsid w:val="002F79E5"/>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29F0"/>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4E11"/>
    <w:rsid w:val="0049168A"/>
    <w:rsid w:val="00493506"/>
    <w:rsid w:val="00494F93"/>
    <w:rsid w:val="00495A89"/>
    <w:rsid w:val="0049630D"/>
    <w:rsid w:val="00496A52"/>
    <w:rsid w:val="004A0945"/>
    <w:rsid w:val="004A19D4"/>
    <w:rsid w:val="004A2742"/>
    <w:rsid w:val="004A2F2C"/>
    <w:rsid w:val="004A365E"/>
    <w:rsid w:val="004A4CBA"/>
    <w:rsid w:val="004A4D8B"/>
    <w:rsid w:val="004A4E26"/>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50D0"/>
    <w:rsid w:val="005F5ECF"/>
    <w:rsid w:val="005F6CB6"/>
    <w:rsid w:val="0060066D"/>
    <w:rsid w:val="00601FE3"/>
    <w:rsid w:val="00602B92"/>
    <w:rsid w:val="006034B4"/>
    <w:rsid w:val="00603A2C"/>
    <w:rsid w:val="00603D13"/>
    <w:rsid w:val="006065A2"/>
    <w:rsid w:val="00606DCB"/>
    <w:rsid w:val="00607DB1"/>
    <w:rsid w:val="006109E2"/>
    <w:rsid w:val="00610C69"/>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816"/>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ADC"/>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5CD"/>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CCA"/>
    <w:rsid w:val="00945F0C"/>
    <w:rsid w:val="0094628D"/>
    <w:rsid w:val="00946AF4"/>
    <w:rsid w:val="0094731A"/>
    <w:rsid w:val="00947ABB"/>
    <w:rsid w:val="00947F64"/>
    <w:rsid w:val="00950ADD"/>
    <w:rsid w:val="00951418"/>
    <w:rsid w:val="00952F1C"/>
    <w:rsid w:val="00953549"/>
    <w:rsid w:val="00953938"/>
    <w:rsid w:val="009560DF"/>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1CB"/>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BE4"/>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1E5B"/>
    <w:rsid w:val="00AE2801"/>
    <w:rsid w:val="00AE4022"/>
    <w:rsid w:val="00AE4371"/>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677F"/>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318"/>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EE"/>
    <w:rsid w:val="00DB5A72"/>
    <w:rsid w:val="00DB5F08"/>
    <w:rsid w:val="00DB6059"/>
    <w:rsid w:val="00DB6827"/>
    <w:rsid w:val="00DB7117"/>
    <w:rsid w:val="00DC0A17"/>
    <w:rsid w:val="00DC1436"/>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33E8"/>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B7807"/>
    <w:rsid w:val="00EC02BF"/>
    <w:rsid w:val="00EC0404"/>
    <w:rsid w:val="00EC29A0"/>
    <w:rsid w:val="00EC39C5"/>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445"/>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39F07-7B56-4E66-A5D1-306506EAFAD2}">
  <ds:schemaRefs>
    <ds:schemaRef ds:uri="http://schemas.microsoft.com/sharepoint/v3/contenttype/forms"/>
  </ds:schemaRefs>
</ds:datastoreItem>
</file>

<file path=customXml/itemProps2.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1991</Words>
  <Characters>11731</Characters>
  <Application>Microsoft Office Word</Application>
  <DocSecurity>0</DocSecurity>
  <Lines>249</Lines>
  <Paragraphs>125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2025-10-06T09:20:00Z</dcterms:created>
  <dcterms:modified xsi:type="dcterms:W3CDTF">2025-10-21T07:30:00Z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